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379" w:rsidRPr="008C2D81" w:rsidRDefault="00914379" w:rsidP="00914379">
      <w:pPr>
        <w:spacing w:line="240" w:lineRule="auto"/>
        <w:outlineLvl w:val="2"/>
        <w:rPr>
          <w:rFonts w:ascii="Arial" w:eastAsia="Times New Roman" w:hAnsi="Arial" w:cs="Arial"/>
          <w:b/>
          <w:bCs/>
          <w:color w:val="000000"/>
          <w:sz w:val="36"/>
          <w:szCs w:val="36"/>
        </w:rPr>
      </w:pPr>
      <w:r w:rsidRPr="008C2D81">
        <w:rPr>
          <w:rFonts w:ascii="Arial" w:eastAsia="Times New Roman" w:hAnsi="Arial" w:cs="Arial"/>
          <w:color w:val="000000"/>
          <w:sz w:val="36"/>
        </w:rPr>
        <w:t>День памяти жертв геноцида</w:t>
      </w:r>
    </w:p>
    <w:p w:rsidR="00914379" w:rsidRPr="008C2D81" w:rsidRDefault="00914379" w:rsidP="00914379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</w:rPr>
        <w:drawing>
          <wp:inline distT="0" distB="0" distL="0" distR="0">
            <wp:extent cx="4667250" cy="2857500"/>
            <wp:effectExtent l="19050" t="0" r="0" b="0"/>
            <wp:docPr id="15" name="main" descr="День памяти жертв геноци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" descr="День памяти жертв геноцид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379" w:rsidRPr="00914379" w:rsidRDefault="00914379" w:rsidP="00914379">
      <w:pPr>
        <w:spacing w:after="0" w:line="240" w:lineRule="auto"/>
        <w:ind w:right="135"/>
        <w:rPr>
          <w:rFonts w:ascii="Arial" w:eastAsia="Times New Roman" w:hAnsi="Arial" w:cs="Arial"/>
          <w:color w:val="000000"/>
          <w:sz w:val="18"/>
          <w:szCs w:val="18"/>
        </w:rPr>
      </w:pPr>
    </w:p>
    <w:p w:rsidR="00914379" w:rsidRPr="00914379" w:rsidRDefault="00914379" w:rsidP="0091437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t>В 1915 году Османская Турция начала массовые уничтожения армян, которые продолжались несколько лет. Геноцид армян был организован турецкими правителями при поддержке императорской Германии и при попустительстве западных стран. </w:t>
      </w:r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Исповедуя идеи регрессивного пантюркизма и панисламизма, турецкие власти стремились не только сохранить Османскую империю и насильно уничтожить или ассимилировать подданное население, но и создать </w:t>
      </w:r>
      <w:proofErr w:type="spellStart"/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t>всетуранскую</w:t>
      </w:r>
      <w:proofErr w:type="spellEnd"/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империю, в которую вошли бы все мусульмане. </w:t>
      </w:r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 1894-1896 годах в Турции было организовано уничтожение более чем 300 тысяч армян. В 1909 году в </w:t>
      </w:r>
      <w:proofErr w:type="spellStart"/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t>Адане</w:t>
      </w:r>
      <w:proofErr w:type="spellEnd"/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его окрестностях было убито 30 тысяч армян.</w:t>
      </w:r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24 апреля 1915 года была арестована первая группа армянской интеллигенции. Далее последовали многочисленные аресты. За короткий период число арестованных достигло около 800 человек, в числе которых были писатели, ученые, искусствоведы, педагоги, актеры, врачи, священники, общественные деятели, а также армянские депутаты турецкого меджлиса (парламента). Всех их погнали в Анатолию и зверски убили. </w:t>
      </w:r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 результате геноцида 1915 года </w:t>
      </w:r>
      <w:proofErr w:type="gramStart"/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t>было уничтожено около полутора миллионов армян</w:t>
      </w:r>
      <w:proofErr w:type="gramEnd"/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t>, со своих земель было депортировано все армянское население Западной Армении. </w:t>
      </w:r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24 апреля стал днем памяти невинных жертв и каждый год отмечается и в Армении, и в диаспоре. </w:t>
      </w:r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143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Каждый год 24 апреля, в День памяти жертв геноцида армян, сотни тысяч людей поднимаются на холм к мемориальному комплексу и возлагают цветы (обычно гвоздики и тюльпаны) к вечному огню. Благодаря усилиям армянских диаспор, по всему миру построено множество памятников жертвам геноцида.</w:t>
      </w:r>
    </w:p>
    <w:p w:rsidR="006F7CD6" w:rsidRPr="00914379" w:rsidRDefault="006F7CD6">
      <w:pPr>
        <w:rPr>
          <w:rFonts w:ascii="Times New Roman" w:hAnsi="Times New Roman" w:cs="Times New Roman"/>
          <w:sz w:val="28"/>
          <w:szCs w:val="28"/>
        </w:rPr>
      </w:pPr>
    </w:p>
    <w:sectPr w:rsidR="006F7CD6" w:rsidRPr="00914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C27C7"/>
    <w:multiLevelType w:val="multilevel"/>
    <w:tmpl w:val="5ED44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4379"/>
    <w:rsid w:val="006F7CD6"/>
    <w:rsid w:val="00914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4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43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1368</Characters>
  <Application>Microsoft Office Word</Application>
  <DocSecurity>0</DocSecurity>
  <Lines>11</Lines>
  <Paragraphs>3</Paragraphs>
  <ScaleCrop>false</ScaleCrop>
  <Company>Microsoft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2013-02-23T03:29:00Z</dcterms:created>
  <dcterms:modified xsi:type="dcterms:W3CDTF">2013-02-23T03:30:00Z</dcterms:modified>
</cp:coreProperties>
</file>